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D49" w:rsidRPr="00D80EB2" w:rsidRDefault="00D70D49" w:rsidP="00D70D49">
      <w:pPr>
        <w:pageBreakBefore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360804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60804"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D80EB2">
        <w:rPr>
          <w:rFonts w:ascii="Times New Roman" w:hAnsi="Times New Roman"/>
          <w:sz w:val="28"/>
          <w:szCs w:val="28"/>
          <w:lang w:val="uk-UA"/>
        </w:rPr>
        <w:t xml:space="preserve">ЗАТВЕРДЖЕНО </w:t>
      </w:r>
    </w:p>
    <w:p w:rsidR="00D70D49" w:rsidRPr="00D80EB2" w:rsidRDefault="00D70D49" w:rsidP="00D70D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80EB2">
        <w:rPr>
          <w:rFonts w:ascii="Times New Roman" w:hAnsi="Times New Roman"/>
          <w:sz w:val="28"/>
          <w:szCs w:val="28"/>
          <w:lang w:val="uk-UA"/>
        </w:rPr>
        <w:tab/>
      </w:r>
      <w:r w:rsidRPr="00D80EB2">
        <w:rPr>
          <w:rFonts w:ascii="Times New Roman" w:hAnsi="Times New Roman"/>
          <w:sz w:val="28"/>
          <w:szCs w:val="28"/>
          <w:lang w:val="uk-UA"/>
        </w:rPr>
        <w:tab/>
      </w:r>
      <w:r w:rsidRPr="00D80EB2">
        <w:rPr>
          <w:rFonts w:ascii="Times New Roman" w:hAnsi="Times New Roman"/>
          <w:sz w:val="28"/>
          <w:szCs w:val="28"/>
          <w:lang w:val="uk-UA"/>
        </w:rPr>
        <w:tab/>
      </w:r>
      <w:r w:rsidRPr="00D80EB2">
        <w:rPr>
          <w:rFonts w:ascii="Times New Roman" w:hAnsi="Times New Roman"/>
          <w:sz w:val="28"/>
          <w:szCs w:val="28"/>
          <w:lang w:val="uk-UA"/>
        </w:rPr>
        <w:tab/>
      </w:r>
      <w:r w:rsidRPr="00D80EB2">
        <w:rPr>
          <w:rFonts w:ascii="Times New Roman" w:hAnsi="Times New Roman"/>
          <w:sz w:val="28"/>
          <w:szCs w:val="28"/>
          <w:lang w:val="uk-UA"/>
        </w:rPr>
        <w:tab/>
      </w:r>
      <w:r w:rsidRPr="00D80EB2">
        <w:rPr>
          <w:rFonts w:ascii="Times New Roman" w:hAnsi="Times New Roman"/>
          <w:sz w:val="28"/>
          <w:szCs w:val="28"/>
          <w:lang w:val="uk-UA"/>
        </w:rPr>
        <w:tab/>
      </w:r>
      <w:r w:rsidRPr="00D80EB2">
        <w:rPr>
          <w:rFonts w:ascii="Times New Roman" w:hAnsi="Times New Roman"/>
          <w:sz w:val="28"/>
          <w:szCs w:val="28"/>
          <w:lang w:val="uk-UA"/>
        </w:rPr>
        <w:tab/>
      </w:r>
      <w:r w:rsidRPr="00D80EB2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Р</w:t>
      </w:r>
      <w:r w:rsidRPr="00D80EB2">
        <w:rPr>
          <w:rFonts w:ascii="Times New Roman" w:hAnsi="Times New Roman"/>
          <w:sz w:val="28"/>
          <w:szCs w:val="28"/>
          <w:lang w:val="uk-UA"/>
        </w:rPr>
        <w:t xml:space="preserve">ішення виконавчого комітету  </w:t>
      </w:r>
    </w:p>
    <w:p w:rsidR="00D70D49" w:rsidRPr="00D80EB2" w:rsidRDefault="00D70D49" w:rsidP="00D70D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0E65E9">
        <w:rPr>
          <w:rFonts w:ascii="Times New Roman" w:hAnsi="Times New Roman"/>
          <w:sz w:val="28"/>
          <w:szCs w:val="28"/>
          <w:lang w:val="uk-UA"/>
        </w:rPr>
        <w:t>26.06.</w:t>
      </w:r>
      <w:r w:rsidRPr="000E65E9">
        <w:rPr>
          <w:rFonts w:ascii="Times New Roman" w:hAnsi="Times New Roman"/>
          <w:sz w:val="28"/>
          <w:szCs w:val="28"/>
          <w:lang w:val="uk-UA"/>
        </w:rPr>
        <w:t>201</w:t>
      </w:r>
      <w:r w:rsidR="00EC353C" w:rsidRPr="000E65E9">
        <w:rPr>
          <w:rFonts w:ascii="Times New Roman" w:hAnsi="Times New Roman"/>
          <w:sz w:val="28"/>
          <w:szCs w:val="28"/>
          <w:lang w:val="uk-UA"/>
        </w:rPr>
        <w:t>8</w:t>
      </w:r>
      <w:r w:rsidRPr="00D80EB2">
        <w:rPr>
          <w:rFonts w:ascii="Times New Roman" w:hAnsi="Times New Roman"/>
          <w:sz w:val="28"/>
          <w:szCs w:val="28"/>
          <w:lang w:val="uk-UA"/>
        </w:rPr>
        <w:t xml:space="preserve">р.№  </w:t>
      </w:r>
      <w:r w:rsidR="000E65E9" w:rsidRPr="000E65E9">
        <w:rPr>
          <w:rFonts w:ascii="Times New Roman" w:hAnsi="Times New Roman"/>
          <w:sz w:val="28"/>
          <w:szCs w:val="28"/>
          <w:lang w:val="uk-UA"/>
        </w:rPr>
        <w:t>407</w:t>
      </w:r>
    </w:p>
    <w:p w:rsidR="00D70D49" w:rsidRDefault="00D70D49" w:rsidP="00D70D4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8B5E38" w:rsidRDefault="008B5E38" w:rsidP="00D70D4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D70D49" w:rsidRPr="00D80EB2" w:rsidRDefault="00D70D49" w:rsidP="00D70D49">
      <w:pPr>
        <w:widowControl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D80EB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Положення</w:t>
      </w:r>
    </w:p>
    <w:p w:rsidR="00D70D49" w:rsidRPr="0065041B" w:rsidRDefault="00241CC8" w:rsidP="00940F39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F93C60" w:rsidRPr="00D80EB2">
        <w:rPr>
          <w:rFonts w:ascii="Times New Roman" w:hAnsi="Times New Roman"/>
          <w:sz w:val="28"/>
          <w:szCs w:val="28"/>
          <w:lang w:val="uk-UA"/>
        </w:rPr>
        <w:t>конкурсн</w:t>
      </w:r>
      <w:r w:rsidR="00631073">
        <w:rPr>
          <w:rFonts w:ascii="Times New Roman" w:hAnsi="Times New Roman"/>
          <w:sz w:val="28"/>
          <w:szCs w:val="28"/>
          <w:lang w:val="uk-UA"/>
        </w:rPr>
        <w:t>у</w:t>
      </w:r>
      <w:r w:rsidR="00F93C60" w:rsidRPr="00D80EB2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631073">
        <w:rPr>
          <w:rFonts w:ascii="Times New Roman" w:hAnsi="Times New Roman"/>
          <w:sz w:val="28"/>
          <w:szCs w:val="28"/>
          <w:lang w:val="uk-UA"/>
        </w:rPr>
        <w:t>ю</w:t>
      </w:r>
      <w:r w:rsidR="00F93C60" w:rsidRPr="00D80EB2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F93C60"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по </w:t>
      </w:r>
      <w:r w:rsidR="00F93C60" w:rsidRPr="00D80EB2">
        <w:rPr>
          <w:rFonts w:ascii="Times New Roman" w:hAnsi="Times New Roman"/>
          <w:sz w:val="28"/>
          <w:szCs w:val="28"/>
          <w:lang w:val="uk-UA"/>
        </w:rPr>
        <w:t xml:space="preserve">визначенню проектів-переможців для співфінансування робіт по капітальному ремонту житлового фонду </w:t>
      </w:r>
      <w:r w:rsidR="00F93C60" w:rsidRPr="00D80EB2">
        <w:rPr>
          <w:rFonts w:ascii="Times New Roman" w:hAnsi="Times New Roman"/>
          <w:bCs/>
          <w:sz w:val="28"/>
          <w:szCs w:val="28"/>
          <w:lang w:val="uk-UA"/>
        </w:rPr>
        <w:t xml:space="preserve">об’єднань співвласників багатоквартирних будинків </w:t>
      </w:r>
      <w:r w:rsidR="00F93C60">
        <w:rPr>
          <w:rFonts w:ascii="Times New Roman" w:hAnsi="Times New Roman"/>
          <w:bCs/>
          <w:sz w:val="28"/>
          <w:szCs w:val="28"/>
          <w:lang w:val="uk-UA"/>
        </w:rPr>
        <w:t xml:space="preserve">та розгляду заяв ОСББ на </w:t>
      </w:r>
      <w:r w:rsidR="00F93C60" w:rsidRPr="00D80EB2">
        <w:rPr>
          <w:rFonts w:ascii="Times New Roman" w:hAnsi="Times New Roman"/>
          <w:sz w:val="28"/>
          <w:szCs w:val="28"/>
          <w:lang w:val="uk-UA"/>
        </w:rPr>
        <w:t xml:space="preserve">відшкодування з міського </w:t>
      </w:r>
      <w:r w:rsidR="00F93C60" w:rsidRPr="00B026FE">
        <w:rPr>
          <w:rFonts w:ascii="Times New Roman" w:hAnsi="Times New Roman"/>
          <w:sz w:val="28"/>
          <w:szCs w:val="28"/>
          <w:lang w:val="uk-UA"/>
        </w:rPr>
        <w:t>бюджету частини тіла кредиту за</w:t>
      </w:r>
      <w:r w:rsidR="00F93C60" w:rsidRPr="00D80EB2">
        <w:rPr>
          <w:rFonts w:ascii="Times New Roman" w:hAnsi="Times New Roman"/>
          <w:sz w:val="28"/>
          <w:szCs w:val="28"/>
          <w:lang w:val="uk-UA"/>
        </w:rPr>
        <w:t xml:space="preserve"> кредитами, залученими об’єднаннями співвласників багатоквартирних </w:t>
      </w:r>
      <w:r w:rsidR="00F93C60">
        <w:rPr>
          <w:rFonts w:ascii="Times New Roman" w:hAnsi="Times New Roman"/>
          <w:sz w:val="28"/>
          <w:szCs w:val="28"/>
          <w:lang w:val="uk-UA"/>
        </w:rPr>
        <w:t>будинків на впровадження енергоефективних</w:t>
      </w:r>
      <w:r w:rsidR="00F93C60" w:rsidRPr="00D80EB2">
        <w:rPr>
          <w:rFonts w:ascii="Times New Roman" w:hAnsi="Times New Roman"/>
          <w:sz w:val="28"/>
          <w:szCs w:val="28"/>
          <w:lang w:val="uk-UA"/>
        </w:rPr>
        <w:t xml:space="preserve"> заходів</w:t>
      </w:r>
      <w:r w:rsidR="00F93C6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3C60" w:rsidRPr="00CB5D3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B5E38" w:rsidRPr="0065041B" w:rsidRDefault="008B5E38" w:rsidP="00D70D4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:rsidR="008B5E38" w:rsidRPr="0065041B" w:rsidRDefault="008B5E38" w:rsidP="00D70D4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:rsidR="00D70D49" w:rsidRPr="0065041B" w:rsidRDefault="00D70D49" w:rsidP="00D70D4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65041B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1.Загальні положення</w:t>
      </w:r>
    </w:p>
    <w:p w:rsidR="00D70D49" w:rsidRPr="0065041B" w:rsidRDefault="00D70D49" w:rsidP="00D70D49">
      <w:pPr>
        <w:spacing w:after="0" w:line="240" w:lineRule="auto"/>
        <w:ind w:left="1440"/>
        <w:rPr>
          <w:rFonts w:ascii="Times New Roman" w:eastAsia="Times New Roman" w:hAnsi="Times New Roman"/>
          <w:sz w:val="28"/>
          <w:lang w:val="uk-UA" w:eastAsia="ru-RU"/>
        </w:rPr>
      </w:pPr>
    </w:p>
    <w:p w:rsidR="00D70D49" w:rsidRPr="0065041B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504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1.1. Конкурсна комісія </w:t>
      </w:r>
      <w:r w:rsidR="00241CC8" w:rsidRPr="0065041B">
        <w:rPr>
          <w:rFonts w:ascii="Times New Roman" w:hAnsi="Times New Roman"/>
          <w:sz w:val="28"/>
          <w:szCs w:val="28"/>
          <w:lang w:val="uk-UA"/>
        </w:rPr>
        <w:t xml:space="preserve">по  визначенню проектів - переможців  об’єднань співвласників багатоквартирних будинків (далі-ОСББ) для співфінансування з міського бюджету капітальних ремонтів житлового фонду та розгяду заяв </w:t>
      </w:r>
      <w:r w:rsidR="00241CC8" w:rsidRPr="0065041B">
        <w:rPr>
          <w:rFonts w:ascii="Times New Roman" w:hAnsi="Times New Roman"/>
          <w:bCs/>
          <w:sz w:val="28"/>
          <w:szCs w:val="28"/>
          <w:lang w:val="uk-UA"/>
        </w:rPr>
        <w:t xml:space="preserve">ОСББ на </w:t>
      </w:r>
      <w:r w:rsidR="00241CC8" w:rsidRPr="0065041B">
        <w:rPr>
          <w:rFonts w:ascii="Times New Roman" w:hAnsi="Times New Roman"/>
          <w:sz w:val="28"/>
          <w:szCs w:val="28"/>
          <w:lang w:val="uk-UA"/>
        </w:rPr>
        <w:t>відшкодування з міського бюджету частини тіла кредиту за кредитами залученими ОСББ на впровадження енергоефективних заходів</w:t>
      </w:r>
      <w:r w:rsidR="00241CC8" w:rsidRPr="006504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6504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(далі </w:t>
      </w:r>
      <w:r w:rsidRPr="0065041B">
        <w:rPr>
          <w:rFonts w:ascii="Times New Roman" w:eastAsia="Times New Roman" w:hAnsi="Times New Roman"/>
          <w:sz w:val="28"/>
          <w:szCs w:val="28"/>
          <w:lang w:val="uk-UA" w:eastAsia="ru-RU"/>
        </w:rPr>
        <w:noBreakHyphen/>
        <w:t xml:space="preserve"> Комісія) створюється для </w:t>
      </w:r>
      <w:r w:rsidRPr="0065041B">
        <w:rPr>
          <w:rFonts w:ascii="Times New Roman" w:hAnsi="Times New Roman"/>
          <w:sz w:val="28"/>
          <w:szCs w:val="28"/>
          <w:lang w:val="uk-UA"/>
        </w:rPr>
        <w:t xml:space="preserve">визначення проектів-переможців для співфінансування робіт по капітальному ремонту житлового фонду </w:t>
      </w:r>
      <w:r w:rsidRPr="0065041B">
        <w:rPr>
          <w:rFonts w:ascii="Times New Roman" w:hAnsi="Times New Roman"/>
          <w:bCs/>
          <w:sz w:val="28"/>
          <w:szCs w:val="28"/>
          <w:lang w:val="uk-UA"/>
        </w:rPr>
        <w:t xml:space="preserve">об’єднань співвласників багатоквартирних будинків та </w:t>
      </w:r>
      <w:r w:rsidR="006F2D7D" w:rsidRPr="0065041B">
        <w:rPr>
          <w:rFonts w:ascii="Times New Roman" w:hAnsi="Times New Roman"/>
          <w:bCs/>
          <w:sz w:val="28"/>
          <w:szCs w:val="28"/>
          <w:lang w:val="uk-UA"/>
        </w:rPr>
        <w:t xml:space="preserve">розгляду заяв ОСББ на </w:t>
      </w:r>
      <w:r w:rsidRPr="0065041B">
        <w:rPr>
          <w:rFonts w:ascii="Times New Roman" w:hAnsi="Times New Roman"/>
          <w:sz w:val="28"/>
          <w:szCs w:val="28"/>
          <w:lang w:val="uk-UA"/>
        </w:rPr>
        <w:t xml:space="preserve">відшкодування з міського бюджету </w:t>
      </w:r>
      <w:r w:rsidR="00241CC8" w:rsidRPr="0065041B">
        <w:rPr>
          <w:rFonts w:ascii="Times New Roman" w:hAnsi="Times New Roman"/>
          <w:sz w:val="28"/>
          <w:szCs w:val="28"/>
          <w:lang w:val="uk-UA"/>
        </w:rPr>
        <w:t>частини тіла кредиту</w:t>
      </w:r>
      <w:r w:rsidRPr="0065041B">
        <w:rPr>
          <w:rFonts w:ascii="Times New Roman" w:hAnsi="Times New Roman"/>
          <w:sz w:val="28"/>
          <w:szCs w:val="28"/>
          <w:lang w:val="uk-UA"/>
        </w:rPr>
        <w:t xml:space="preserve"> за кредитами, залученими </w:t>
      </w:r>
      <w:r w:rsidR="00241CC8" w:rsidRPr="0065041B">
        <w:rPr>
          <w:rFonts w:ascii="Times New Roman" w:hAnsi="Times New Roman"/>
          <w:sz w:val="28"/>
          <w:szCs w:val="28"/>
          <w:lang w:val="uk-UA"/>
        </w:rPr>
        <w:t>ОСББ на впровадження енергоефективних заходів</w:t>
      </w:r>
      <w:r w:rsidRPr="0065041B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D70D49" w:rsidRPr="0065041B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lang w:val="uk-UA" w:eastAsia="ru-RU"/>
        </w:rPr>
      </w:pP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504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1.2. Комісія забезпечує об’єктивну оцінку заяв ОСББ,  приймає рішення про визначення переможців конкурсного відбору </w:t>
      </w:r>
      <w:r w:rsidR="00241CC8" w:rsidRPr="0065041B">
        <w:rPr>
          <w:rFonts w:ascii="Times New Roman" w:hAnsi="Times New Roman"/>
          <w:sz w:val="28"/>
          <w:szCs w:val="28"/>
          <w:lang w:val="uk-UA"/>
        </w:rPr>
        <w:t>для співфінансування з міського бюджету капітальних ремонтів житлового фонду</w:t>
      </w:r>
      <w:r w:rsidR="00241CC8" w:rsidRPr="006504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241CC8" w:rsidRPr="0065041B">
        <w:rPr>
          <w:rFonts w:ascii="Times New Roman" w:hAnsi="Times New Roman"/>
          <w:sz w:val="28"/>
          <w:szCs w:val="28"/>
          <w:lang w:val="uk-UA"/>
        </w:rPr>
        <w:t xml:space="preserve">та розгядає заяви </w:t>
      </w:r>
      <w:r w:rsidR="00241CC8" w:rsidRPr="0065041B">
        <w:rPr>
          <w:rFonts w:ascii="Times New Roman" w:hAnsi="Times New Roman"/>
          <w:bCs/>
          <w:sz w:val="28"/>
          <w:szCs w:val="28"/>
          <w:lang w:val="uk-UA"/>
        </w:rPr>
        <w:t xml:space="preserve">ОСББ на </w:t>
      </w:r>
      <w:r w:rsidR="00241CC8" w:rsidRPr="0065041B">
        <w:rPr>
          <w:rFonts w:ascii="Times New Roman" w:hAnsi="Times New Roman"/>
          <w:sz w:val="28"/>
          <w:szCs w:val="28"/>
          <w:lang w:val="uk-UA"/>
        </w:rPr>
        <w:t>відшкодування з міського бюджету частини тіла кредиту за кредитами залученими ОСББ на впровадження енергоефективних заходів</w:t>
      </w:r>
      <w:r w:rsidRPr="0065041B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lang w:val="uk-UA" w:eastAsia="ru-RU"/>
        </w:rPr>
      </w:pPr>
    </w:p>
    <w:p w:rsidR="00D70D49" w:rsidRPr="00D80EB2" w:rsidRDefault="00D70D49" w:rsidP="00D70D49">
      <w:pPr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Порядок формування Комісії</w:t>
      </w:r>
    </w:p>
    <w:p w:rsidR="00D70D49" w:rsidRPr="00D80EB2" w:rsidRDefault="00D70D49" w:rsidP="00D70D49">
      <w:pPr>
        <w:spacing w:after="0" w:line="240" w:lineRule="auto"/>
        <w:ind w:left="1080"/>
        <w:rPr>
          <w:rFonts w:ascii="Times New Roman" w:eastAsia="Times New Roman" w:hAnsi="Times New Roman"/>
          <w:sz w:val="28"/>
          <w:lang w:val="uk-UA" w:eastAsia="ru-RU"/>
        </w:rPr>
      </w:pP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2.1. Чисельний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та персональний </w:t>
      </w: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склад Комісії формується з представників депутатів Павлоградської міської ради, представників виконавчих органів міської ради, громадських організацій, що сприяють діяльності об’єднань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співвласників багатоквартирних та затверджується рішенням виконавчого комітету.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2.2. Члени Комісії виконують свої повноваження на громадських засадах.</w:t>
      </w:r>
    </w:p>
    <w:p w:rsidR="00D70D49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37C3F" w:rsidRDefault="00A37C3F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37C3F" w:rsidRDefault="00A37C3F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37C3F" w:rsidRDefault="00A37C3F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0D49" w:rsidRPr="00D80EB2" w:rsidRDefault="00D70D49" w:rsidP="00D70D49">
      <w:pPr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Повноваження Комісії</w:t>
      </w:r>
    </w:p>
    <w:p w:rsidR="00D70D49" w:rsidRPr="00D80EB2" w:rsidRDefault="00D70D49" w:rsidP="00D70D49">
      <w:pPr>
        <w:spacing w:after="0" w:line="240" w:lineRule="auto"/>
        <w:ind w:left="1080"/>
        <w:rPr>
          <w:rFonts w:ascii="Times New Roman" w:eastAsia="Times New Roman" w:hAnsi="Times New Roman"/>
          <w:sz w:val="28"/>
          <w:lang w:val="uk-UA" w:eastAsia="ru-RU"/>
        </w:rPr>
      </w:pPr>
    </w:p>
    <w:p w:rsidR="00D70D49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3.1. Комісія розглядає конкурсну документацію надану організатором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A37C3F">
        <w:rPr>
          <w:rFonts w:ascii="Times New Roman" w:eastAsia="Times New Roman" w:hAnsi="Times New Roman"/>
          <w:sz w:val="28"/>
          <w:szCs w:val="28"/>
          <w:lang w:val="uk-UA" w:eastAsia="ru-RU"/>
        </w:rPr>
        <w:t>для</w:t>
      </w: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визнач</w:t>
      </w:r>
      <w:r w:rsidR="00A37C3F">
        <w:rPr>
          <w:rFonts w:ascii="Times New Roman" w:eastAsia="Times New Roman" w:hAnsi="Times New Roman"/>
          <w:sz w:val="28"/>
          <w:szCs w:val="28"/>
          <w:lang w:val="uk-UA" w:eastAsia="ru-RU"/>
        </w:rPr>
        <w:t>ення</w:t>
      </w: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переможців конкурсу</w:t>
      </w:r>
      <w:r w:rsidR="00A37C3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A37C3F">
        <w:rPr>
          <w:rFonts w:ascii="Times New Roman" w:hAnsi="Times New Roman"/>
          <w:sz w:val="28"/>
          <w:szCs w:val="28"/>
          <w:lang w:val="uk-UA"/>
        </w:rPr>
        <w:t>для співфінансування з міського бюджету капітальних ремонтів житлового фонду та кандидатів на відшкодування з міського бюджету частини тіла кредиту</w:t>
      </w:r>
      <w:r w:rsidR="00A37C3F" w:rsidRPr="00A37C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37C3F" w:rsidRPr="00D80EB2">
        <w:rPr>
          <w:rFonts w:ascii="Times New Roman" w:hAnsi="Times New Roman"/>
          <w:sz w:val="28"/>
          <w:szCs w:val="28"/>
          <w:lang w:val="uk-UA"/>
        </w:rPr>
        <w:t>за кредитами</w:t>
      </w:r>
      <w:r w:rsidR="00A37C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37C3F" w:rsidRPr="00D80EB2">
        <w:rPr>
          <w:rFonts w:ascii="Times New Roman" w:hAnsi="Times New Roman"/>
          <w:sz w:val="28"/>
          <w:szCs w:val="28"/>
          <w:lang w:val="uk-UA"/>
        </w:rPr>
        <w:t xml:space="preserve">залученими </w:t>
      </w:r>
      <w:r w:rsidR="00A37C3F">
        <w:rPr>
          <w:rFonts w:ascii="Times New Roman" w:hAnsi="Times New Roman"/>
          <w:sz w:val="28"/>
          <w:szCs w:val="28"/>
          <w:lang w:val="uk-UA"/>
        </w:rPr>
        <w:t xml:space="preserve">ОСББ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3.2. У разі, коли до участі у конкурсному відборі допущено лише один проект або не допущено жодного, Комісія може прийняти рішення про продовження строку подання конкурсних пропозицій, який не повинен перевищувати 30 календарних днів з дати ухвалення Комісією такого рішення.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3.3. Комісія приймає рішення про визначення переможців конкурсу</w:t>
      </w:r>
      <w:r w:rsidR="00A37C3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</w:t>
      </w:r>
      <w:r w:rsidR="00181BB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кандитатів на відшкодування частини тіла кредиту </w:t>
      </w: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 урахуванням критеріїв, визначених у </w:t>
      </w:r>
      <w:r w:rsidR="00181BB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Порядках </w:t>
      </w:r>
      <w:r w:rsidR="00181BBC">
        <w:rPr>
          <w:rFonts w:ascii="Times New Roman" w:hAnsi="Times New Roman"/>
          <w:sz w:val="28"/>
          <w:szCs w:val="28"/>
          <w:lang w:val="uk-UA"/>
        </w:rPr>
        <w:t xml:space="preserve">по  визначенню проектів - переможців </w:t>
      </w:r>
      <w:r w:rsidR="00181BBC" w:rsidRPr="0083495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81BBC" w:rsidRPr="00C62323">
        <w:rPr>
          <w:rFonts w:ascii="Times New Roman" w:hAnsi="Times New Roman"/>
          <w:sz w:val="28"/>
          <w:szCs w:val="28"/>
          <w:lang w:val="uk-UA"/>
        </w:rPr>
        <w:t>об’єднань співвласників багатоквартирних будинків</w:t>
      </w:r>
      <w:r w:rsidR="00181BBC">
        <w:rPr>
          <w:rFonts w:ascii="Times New Roman" w:hAnsi="Times New Roman"/>
          <w:sz w:val="28"/>
          <w:szCs w:val="28"/>
          <w:lang w:val="uk-UA"/>
        </w:rPr>
        <w:t xml:space="preserve"> (далі-ОСББ) для співфінансування з міського бюджету капітальних ремонтів житлового фонду та розгяду заяв </w:t>
      </w:r>
      <w:r w:rsidR="00181BBC">
        <w:rPr>
          <w:rFonts w:ascii="Times New Roman" w:hAnsi="Times New Roman"/>
          <w:bCs/>
          <w:sz w:val="28"/>
          <w:szCs w:val="28"/>
          <w:lang w:val="uk-UA"/>
        </w:rPr>
        <w:t xml:space="preserve">ОСББ на </w:t>
      </w:r>
      <w:r w:rsidR="00181BBC" w:rsidRPr="00D80EB2">
        <w:rPr>
          <w:rFonts w:ascii="Times New Roman" w:hAnsi="Times New Roman"/>
          <w:sz w:val="28"/>
          <w:szCs w:val="28"/>
          <w:lang w:val="uk-UA"/>
        </w:rPr>
        <w:t xml:space="preserve">відшкодування з міського бюджету </w:t>
      </w:r>
      <w:r w:rsidR="00181BBC" w:rsidRPr="00181BBC">
        <w:rPr>
          <w:rFonts w:ascii="Times New Roman" w:hAnsi="Times New Roman"/>
          <w:sz w:val="28"/>
          <w:szCs w:val="28"/>
          <w:lang w:val="uk-UA"/>
        </w:rPr>
        <w:t>частини тіла кредиту</w:t>
      </w:r>
      <w:r w:rsidR="00181BBC" w:rsidRPr="00D80EB2">
        <w:rPr>
          <w:rFonts w:ascii="Times New Roman" w:hAnsi="Times New Roman"/>
          <w:sz w:val="28"/>
          <w:szCs w:val="28"/>
          <w:lang w:val="uk-UA"/>
        </w:rPr>
        <w:t xml:space="preserve"> за кредитами</w:t>
      </w:r>
      <w:r w:rsidR="00181B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81BBC" w:rsidRPr="00D80EB2">
        <w:rPr>
          <w:rFonts w:ascii="Times New Roman" w:hAnsi="Times New Roman"/>
          <w:sz w:val="28"/>
          <w:szCs w:val="28"/>
          <w:lang w:val="uk-UA"/>
        </w:rPr>
        <w:t xml:space="preserve">залученими </w:t>
      </w:r>
      <w:r w:rsidR="00181BBC">
        <w:rPr>
          <w:rFonts w:ascii="Times New Roman" w:hAnsi="Times New Roman"/>
          <w:sz w:val="28"/>
          <w:szCs w:val="28"/>
          <w:lang w:val="uk-UA"/>
        </w:rPr>
        <w:t>ОСББ на впровадження енергоефективних</w:t>
      </w:r>
      <w:r w:rsidR="00181BBC" w:rsidRPr="00D80EB2">
        <w:rPr>
          <w:rFonts w:ascii="Times New Roman" w:hAnsi="Times New Roman"/>
          <w:sz w:val="28"/>
          <w:szCs w:val="28"/>
          <w:lang w:val="uk-UA"/>
        </w:rPr>
        <w:t xml:space="preserve"> заходів</w:t>
      </w:r>
      <w:r w:rsidR="00181BB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0D49" w:rsidRPr="00D80EB2" w:rsidRDefault="00D70D49" w:rsidP="00D70D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3.4. Рішення Комісії підписується у триденний термін всіма присутніми на засіданні членами конкурсної комісії.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0D49" w:rsidRPr="00D80EB2" w:rsidRDefault="00D70D49" w:rsidP="00D70D49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Права та обов’язки членів Комісії</w:t>
      </w:r>
    </w:p>
    <w:p w:rsidR="00D70D49" w:rsidRPr="00D80EB2" w:rsidRDefault="00D70D49" w:rsidP="00D70D49">
      <w:pPr>
        <w:spacing w:after="0" w:line="240" w:lineRule="auto"/>
        <w:ind w:left="1080"/>
        <w:rPr>
          <w:rFonts w:ascii="Times New Roman" w:eastAsia="Times New Roman" w:hAnsi="Times New Roman"/>
          <w:sz w:val="28"/>
          <w:lang w:val="uk-UA" w:eastAsia="ru-RU"/>
        </w:rPr>
      </w:pP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4.1. Члени Комісії повинні у своїй діяльності дотримуватись положень Програми та цього Положення.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lang w:val="uk-UA" w:eastAsia="ru-RU"/>
        </w:rPr>
      </w:pP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4.2. Члени Комісії повинні повідомляти про наявність конфлікту інтересів, тобто ситуацію, коли вони не зможуть залишатися незацікавленими або об’єктивними у виборі між інтересами ефективного цільового використання бюджетних коштів та своїми власними інтересами. Зокрема, конфліктом інтересів вважається випадок, коли член Комісії є представником ОСББ, яка подала проект для участі у конкурсному відборі, а також будь-які інші випадки, коли член Комісії або його родич, близький друг чи діловий партнер є або може бути матеріально зацікавленим у визначенні проекту переможцем конкурсного відбору.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lang w:val="uk-UA" w:eastAsia="ru-RU"/>
        </w:rPr>
      </w:pP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4.3. Члени Комісії мають право ознайомлюватись з будь-якими матеріалами, що належать до компетенції Комісії.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lang w:val="uk-UA" w:eastAsia="ru-RU"/>
        </w:rPr>
      </w:pPr>
    </w:p>
    <w:p w:rsidR="00ED62D2" w:rsidRDefault="00ED62D2" w:rsidP="00D70D4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:rsidR="00ED62D2" w:rsidRDefault="00ED62D2" w:rsidP="00D70D4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:rsidR="00470455" w:rsidRDefault="00470455" w:rsidP="00D70D4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:rsidR="00D70D49" w:rsidRPr="00D80EB2" w:rsidRDefault="00D70D49" w:rsidP="00D70D4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lastRenderedPageBreak/>
        <w:t>5. Регламент роботи Комісії</w:t>
      </w:r>
    </w:p>
    <w:p w:rsidR="00D70D49" w:rsidRPr="00D80EB2" w:rsidRDefault="00D70D49" w:rsidP="00D70D49">
      <w:pPr>
        <w:spacing w:after="0" w:line="240" w:lineRule="auto"/>
        <w:jc w:val="center"/>
        <w:rPr>
          <w:rFonts w:ascii="Times New Roman" w:eastAsia="Times New Roman" w:hAnsi="Times New Roman"/>
          <w:sz w:val="28"/>
          <w:lang w:val="uk-UA" w:eastAsia="ru-RU"/>
        </w:rPr>
      </w:pPr>
    </w:p>
    <w:p w:rsidR="00D70D49" w:rsidRPr="00D80EB2" w:rsidRDefault="00D70D49" w:rsidP="00D70D49">
      <w:pPr>
        <w:spacing w:after="0" w:line="240" w:lineRule="auto"/>
        <w:jc w:val="both"/>
        <w:rPr>
          <w:rFonts w:ascii="Times New Roman" w:eastAsia="Times New Roman" w:hAnsi="Times New Roman"/>
          <w:sz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ED62D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</w:t>
      </w: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5.1. Роботу Комісії спрямовує її Голова.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5.2. У разі відсутності Голови Комісії його обов’язки виконує заступник Голови Комісії.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5.3. Відповідальний секретар Комісії готує матеріали для розгляду на засіданнях Комісії, координує взаємодію Комісії з представниками ОСББ, організовує роботу експертів, здійснює реєстрацію учасників засідання Комісії.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5.4. У разі відсутності відповідального секретаря Комісії його обов’язки виконує уповноважена особа за призначенням Голови Комісії.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5.5. Питання, що належать до повноважень Комісії, розглядаються на її засіданнях.</w:t>
      </w:r>
    </w:p>
    <w:p w:rsidR="00D70D49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5.6. Засідання Комісії вважається правомочним, якщо на ньому присутні не менше половини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від</w:t>
      </w: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її </w:t>
      </w:r>
      <w:r w:rsidRPr="007203E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загального складу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D70D49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92362">
        <w:rPr>
          <w:color w:val="000000"/>
          <w:shd w:val="clear" w:color="auto" w:fill="FFFFFF"/>
          <w:lang w:val="uk-UA"/>
        </w:rPr>
        <w:t xml:space="preserve"> </w:t>
      </w: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5.7. Засідання Комісії проводяться у міру потреби з повідомленням про це учасників засідання не пізніше ніж за 3 дні до засідання.</w:t>
      </w:r>
    </w:p>
    <w:p w:rsidR="00D70D49" w:rsidRPr="00D80EB2" w:rsidRDefault="005E79C1" w:rsidP="00D70D49">
      <w:pPr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</w:t>
      </w:r>
      <w:r w:rsidR="00D70D49"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5.8. Матеріали до засідання Комісії розсилаються всім членам</w:t>
      </w:r>
    </w:p>
    <w:p w:rsidR="00D70D49" w:rsidRPr="00D80EB2" w:rsidRDefault="00D70D49" w:rsidP="00D70D4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D70D49" w:rsidRPr="00D80EB2" w:rsidRDefault="00D70D49" w:rsidP="00D70D4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D70D49" w:rsidRPr="00D80EB2" w:rsidRDefault="00D70D49" w:rsidP="00D70D4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D80EB2">
        <w:rPr>
          <w:rFonts w:ascii="Times New Roman" w:hAnsi="Times New Roman"/>
          <w:sz w:val="28"/>
          <w:szCs w:val="28"/>
          <w:lang w:val="uk-UA"/>
        </w:rPr>
        <w:t xml:space="preserve">Начальник управління комунального </w:t>
      </w:r>
    </w:p>
    <w:p w:rsidR="00D70D49" w:rsidRPr="00734BC5" w:rsidRDefault="00D70D49" w:rsidP="00D70D4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D80EB2">
        <w:rPr>
          <w:rFonts w:ascii="Times New Roman" w:hAnsi="Times New Roman"/>
          <w:sz w:val="28"/>
          <w:szCs w:val="28"/>
          <w:lang w:val="uk-UA"/>
        </w:rPr>
        <w:t xml:space="preserve">господарства та будівництва                                                    </w:t>
      </w:r>
      <w:r w:rsidR="006F2D7D">
        <w:rPr>
          <w:rFonts w:ascii="Times New Roman" w:hAnsi="Times New Roman"/>
          <w:sz w:val="28"/>
          <w:szCs w:val="28"/>
          <w:lang w:val="uk-UA"/>
        </w:rPr>
        <w:t>А.Ю. Завгородній</w:t>
      </w:r>
    </w:p>
    <w:p w:rsidR="0033255B" w:rsidRPr="00D70D49" w:rsidRDefault="0033255B">
      <w:pPr>
        <w:rPr>
          <w:lang w:val="uk-UA"/>
        </w:rPr>
      </w:pPr>
    </w:p>
    <w:sectPr w:rsidR="0033255B" w:rsidRPr="00D70D49" w:rsidSect="00470455">
      <w:headerReference w:type="default" r:id="rId8"/>
      <w:pgSz w:w="11906" w:h="16838"/>
      <w:pgMar w:top="454" w:right="851" w:bottom="1077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3D7C" w:rsidRDefault="00F93D7C">
      <w:pPr>
        <w:spacing w:after="0" w:line="240" w:lineRule="auto"/>
      </w:pPr>
      <w:r>
        <w:separator/>
      </w:r>
    </w:p>
  </w:endnote>
  <w:endnote w:type="continuationSeparator" w:id="1">
    <w:p w:rsidR="00F93D7C" w:rsidRDefault="00F93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3D7C" w:rsidRDefault="00F93D7C">
      <w:pPr>
        <w:spacing w:after="0" w:line="240" w:lineRule="auto"/>
      </w:pPr>
      <w:r>
        <w:separator/>
      </w:r>
    </w:p>
  </w:footnote>
  <w:footnote w:type="continuationSeparator" w:id="1">
    <w:p w:rsidR="00F93D7C" w:rsidRDefault="00F93D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879141"/>
      <w:docPartObj>
        <w:docPartGallery w:val="Page Numbers (Top of Page)"/>
        <w:docPartUnique/>
      </w:docPartObj>
    </w:sdtPr>
    <w:sdtContent>
      <w:p w:rsidR="00470455" w:rsidRDefault="0074150C">
        <w:pPr>
          <w:pStyle w:val="a8"/>
          <w:jc w:val="center"/>
        </w:pPr>
        <w:fldSimple w:instr=" PAGE   \* MERGEFORMAT ">
          <w:r w:rsidR="000E65E9">
            <w:rPr>
              <w:noProof/>
            </w:rPr>
            <w:t>3</w:t>
          </w:r>
        </w:fldSimple>
      </w:p>
    </w:sdtContent>
  </w:sdt>
  <w:p w:rsidR="008B5E38" w:rsidRDefault="008B5E3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D727A8"/>
    <w:multiLevelType w:val="hybridMultilevel"/>
    <w:tmpl w:val="E13A3300"/>
    <w:lvl w:ilvl="0" w:tplc="080AAA9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C883231"/>
    <w:multiLevelType w:val="hybridMultilevel"/>
    <w:tmpl w:val="439E5F92"/>
    <w:lvl w:ilvl="0" w:tplc="DF44EF92">
      <w:start w:val="2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4E93"/>
    <w:rsid w:val="00005D53"/>
    <w:rsid w:val="00025F2F"/>
    <w:rsid w:val="00071610"/>
    <w:rsid w:val="000C1D8E"/>
    <w:rsid w:val="000E65E9"/>
    <w:rsid w:val="00181BBC"/>
    <w:rsid w:val="001C01C0"/>
    <w:rsid w:val="00241CC8"/>
    <w:rsid w:val="002B5C39"/>
    <w:rsid w:val="0033255B"/>
    <w:rsid w:val="004033E5"/>
    <w:rsid w:val="00470455"/>
    <w:rsid w:val="005D2ED8"/>
    <w:rsid w:val="005E79C1"/>
    <w:rsid w:val="0061799E"/>
    <w:rsid w:val="00631073"/>
    <w:rsid w:val="0065041B"/>
    <w:rsid w:val="006F2D7D"/>
    <w:rsid w:val="006F4E93"/>
    <w:rsid w:val="0074150C"/>
    <w:rsid w:val="007B34E8"/>
    <w:rsid w:val="007D43D6"/>
    <w:rsid w:val="008B5E38"/>
    <w:rsid w:val="0090744C"/>
    <w:rsid w:val="00940F39"/>
    <w:rsid w:val="00A077E2"/>
    <w:rsid w:val="00A356FB"/>
    <w:rsid w:val="00A37C3F"/>
    <w:rsid w:val="00A56562"/>
    <w:rsid w:val="00A762A1"/>
    <w:rsid w:val="00B201F9"/>
    <w:rsid w:val="00B71C74"/>
    <w:rsid w:val="00BE6137"/>
    <w:rsid w:val="00BF2453"/>
    <w:rsid w:val="00C84787"/>
    <w:rsid w:val="00D70D49"/>
    <w:rsid w:val="00DF14F3"/>
    <w:rsid w:val="00EC353C"/>
    <w:rsid w:val="00EC3ED3"/>
    <w:rsid w:val="00ED62D2"/>
    <w:rsid w:val="00EF2EFA"/>
    <w:rsid w:val="00F41712"/>
    <w:rsid w:val="00F93C60"/>
    <w:rsid w:val="00F93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D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70D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uk-UA"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D70D4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4033E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03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033E5"/>
    <w:rPr>
      <w:rFonts w:ascii="Segoe UI" w:eastAsia="Calibr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181B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81BBC"/>
    <w:rPr>
      <w:rFonts w:ascii="Calibri" w:eastAsia="Calibri" w:hAnsi="Calibri" w:cs="Times New Roman"/>
    </w:rPr>
  </w:style>
  <w:style w:type="character" w:styleId="aa">
    <w:name w:val="line number"/>
    <w:basedOn w:val="a0"/>
    <w:uiPriority w:val="99"/>
    <w:semiHidden/>
    <w:unhideWhenUsed/>
    <w:rsid w:val="008B5E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302C70-A06B-4C04-8D22-398FCA751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1</Pages>
  <Words>3267</Words>
  <Characters>1863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zagal4</cp:lastModifiedBy>
  <cp:revision>11</cp:revision>
  <cp:lastPrinted>2018-06-15T07:10:00Z</cp:lastPrinted>
  <dcterms:created xsi:type="dcterms:W3CDTF">2018-05-25T11:55:00Z</dcterms:created>
  <dcterms:modified xsi:type="dcterms:W3CDTF">2018-07-03T07:03:00Z</dcterms:modified>
</cp:coreProperties>
</file>